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43B5D" w14:textId="77777777" w:rsidR="00357071" w:rsidRDefault="00357071" w:rsidP="003F5C66">
      <w:pPr>
        <w:spacing w:line="480" w:lineRule="auto"/>
        <w:ind w:firstLine="720"/>
      </w:pPr>
    </w:p>
    <w:p w14:paraId="67963361" w14:textId="77777777" w:rsidR="00357071" w:rsidRDefault="00357071" w:rsidP="003F5C66">
      <w:pPr>
        <w:spacing w:line="480" w:lineRule="auto"/>
        <w:ind w:firstLine="720"/>
      </w:pPr>
    </w:p>
    <w:p w14:paraId="083DECDA" w14:textId="77777777" w:rsidR="00357071" w:rsidRDefault="00357071" w:rsidP="003F5C66">
      <w:pPr>
        <w:spacing w:line="480" w:lineRule="auto"/>
        <w:ind w:firstLine="720"/>
      </w:pPr>
    </w:p>
    <w:p w14:paraId="4AB42E27" w14:textId="77777777" w:rsidR="00357071" w:rsidRDefault="00357071" w:rsidP="003F5C66">
      <w:pPr>
        <w:spacing w:line="480" w:lineRule="auto"/>
        <w:ind w:firstLine="720"/>
      </w:pPr>
    </w:p>
    <w:p w14:paraId="7D5B6887" w14:textId="77777777" w:rsidR="00357071" w:rsidRDefault="00357071" w:rsidP="003F5C66">
      <w:pPr>
        <w:spacing w:line="480" w:lineRule="auto"/>
        <w:ind w:firstLine="720"/>
      </w:pPr>
    </w:p>
    <w:p w14:paraId="36C6057E" w14:textId="77777777" w:rsidR="00357071" w:rsidRDefault="00357071" w:rsidP="003F5C66">
      <w:pPr>
        <w:spacing w:line="480" w:lineRule="auto"/>
        <w:ind w:firstLine="720"/>
      </w:pPr>
    </w:p>
    <w:p w14:paraId="7058E50C" w14:textId="05B56839" w:rsidR="00357071" w:rsidRDefault="00357071" w:rsidP="00357071">
      <w:pPr>
        <w:widowControl w:val="0"/>
        <w:autoSpaceDE w:val="0"/>
        <w:autoSpaceDN w:val="0"/>
        <w:adjustRightInd w:val="0"/>
        <w:spacing w:after="220"/>
        <w:ind w:firstLine="720"/>
        <w:jc w:val="center"/>
        <w:rPr>
          <w:rFonts w:ascii="Arial" w:hAnsi="Arial" w:cs="Arial"/>
          <w:b/>
          <w:bCs/>
          <w:color w:val="282828"/>
          <w:sz w:val="22"/>
          <w:szCs w:val="22"/>
        </w:rPr>
      </w:pPr>
      <w:r>
        <w:rPr>
          <w:rFonts w:ascii="Arial" w:hAnsi="Arial" w:cs="Arial"/>
          <w:b/>
          <w:bCs/>
          <w:color w:val="282828"/>
          <w:sz w:val="22"/>
          <w:szCs w:val="22"/>
        </w:rPr>
        <w:t>Response #1 – Technology in an Elementary Setting</w:t>
      </w:r>
    </w:p>
    <w:p w14:paraId="1D57EB22" w14:textId="77777777" w:rsidR="00357071" w:rsidRDefault="00357071" w:rsidP="00357071">
      <w:pPr>
        <w:widowControl w:val="0"/>
        <w:autoSpaceDE w:val="0"/>
        <w:autoSpaceDN w:val="0"/>
        <w:adjustRightInd w:val="0"/>
        <w:spacing w:after="220"/>
        <w:jc w:val="center"/>
        <w:rPr>
          <w:rFonts w:ascii="Arial" w:hAnsi="Arial" w:cs="Arial"/>
          <w:b/>
          <w:bCs/>
          <w:color w:val="282828"/>
          <w:sz w:val="22"/>
          <w:szCs w:val="22"/>
        </w:rPr>
      </w:pPr>
      <w:r>
        <w:rPr>
          <w:rFonts w:ascii="Arial" w:hAnsi="Arial" w:cs="Arial"/>
          <w:b/>
          <w:bCs/>
          <w:color w:val="282828"/>
          <w:sz w:val="22"/>
          <w:szCs w:val="22"/>
        </w:rPr>
        <w:t xml:space="preserve"> Madison Hogarth – Cohort C</w:t>
      </w:r>
    </w:p>
    <w:p w14:paraId="036ACDA2" w14:textId="6E0C43E1" w:rsidR="00357071" w:rsidRDefault="00357071" w:rsidP="00357071">
      <w:pPr>
        <w:widowControl w:val="0"/>
        <w:autoSpaceDE w:val="0"/>
        <w:autoSpaceDN w:val="0"/>
        <w:adjustRightInd w:val="0"/>
        <w:spacing w:after="220"/>
        <w:jc w:val="center"/>
        <w:rPr>
          <w:rFonts w:ascii="Arial" w:hAnsi="Arial" w:cs="Arial"/>
          <w:b/>
          <w:bCs/>
          <w:color w:val="282828"/>
          <w:sz w:val="22"/>
          <w:szCs w:val="22"/>
        </w:rPr>
      </w:pPr>
      <w:r>
        <w:rPr>
          <w:rFonts w:ascii="Arial" w:hAnsi="Arial" w:cs="Arial"/>
          <w:b/>
          <w:bCs/>
          <w:color w:val="282828"/>
          <w:sz w:val="22"/>
          <w:szCs w:val="22"/>
        </w:rPr>
        <w:t>Dr. Becker</w:t>
      </w:r>
    </w:p>
    <w:p w14:paraId="48A4871B" w14:textId="77777777" w:rsidR="00357071" w:rsidRDefault="00357071" w:rsidP="00357071">
      <w:pPr>
        <w:widowControl w:val="0"/>
        <w:autoSpaceDE w:val="0"/>
        <w:autoSpaceDN w:val="0"/>
        <w:adjustRightInd w:val="0"/>
        <w:spacing w:after="220"/>
        <w:jc w:val="center"/>
        <w:rPr>
          <w:rFonts w:ascii="Arial" w:hAnsi="Arial" w:cs="Arial"/>
          <w:b/>
          <w:bCs/>
          <w:color w:val="282828"/>
          <w:sz w:val="22"/>
          <w:szCs w:val="22"/>
        </w:rPr>
      </w:pPr>
      <w:r>
        <w:rPr>
          <w:rFonts w:ascii="Arial" w:hAnsi="Arial" w:cs="Arial"/>
          <w:b/>
          <w:bCs/>
          <w:color w:val="282828"/>
          <w:sz w:val="22"/>
          <w:szCs w:val="22"/>
        </w:rPr>
        <w:t>September 29</w:t>
      </w:r>
      <w:r w:rsidRPr="00357071">
        <w:rPr>
          <w:rFonts w:ascii="Arial" w:hAnsi="Arial" w:cs="Arial"/>
          <w:b/>
          <w:bCs/>
          <w:color w:val="282828"/>
          <w:sz w:val="22"/>
          <w:szCs w:val="22"/>
          <w:vertAlign w:val="superscript"/>
        </w:rPr>
        <w:t>th</w:t>
      </w:r>
      <w:r>
        <w:rPr>
          <w:rFonts w:ascii="Arial" w:hAnsi="Arial" w:cs="Arial"/>
          <w:b/>
          <w:bCs/>
          <w:color w:val="282828"/>
          <w:sz w:val="22"/>
          <w:szCs w:val="22"/>
        </w:rPr>
        <w:t>, 2015</w:t>
      </w:r>
    </w:p>
    <w:p w14:paraId="57ADFBDF" w14:textId="77777777" w:rsidR="00357071" w:rsidRDefault="00357071" w:rsidP="00357071">
      <w:pPr>
        <w:widowControl w:val="0"/>
        <w:autoSpaceDE w:val="0"/>
        <w:autoSpaceDN w:val="0"/>
        <w:adjustRightInd w:val="0"/>
        <w:spacing w:after="220"/>
        <w:jc w:val="center"/>
        <w:rPr>
          <w:rFonts w:ascii="Arial" w:hAnsi="Arial" w:cs="Arial"/>
          <w:b/>
          <w:bCs/>
          <w:color w:val="282828"/>
          <w:sz w:val="22"/>
          <w:szCs w:val="22"/>
        </w:rPr>
      </w:pPr>
    </w:p>
    <w:p w14:paraId="50E42EDF" w14:textId="77777777" w:rsidR="00357071" w:rsidRPr="00ED0B5D" w:rsidRDefault="00357071" w:rsidP="00357071">
      <w:pPr>
        <w:widowControl w:val="0"/>
        <w:autoSpaceDE w:val="0"/>
        <w:autoSpaceDN w:val="0"/>
        <w:adjustRightInd w:val="0"/>
        <w:spacing w:after="220"/>
        <w:jc w:val="center"/>
        <w:rPr>
          <w:rFonts w:ascii="Arial" w:hAnsi="Arial" w:cs="Arial"/>
          <w:b/>
          <w:bCs/>
          <w:color w:val="282828"/>
          <w:sz w:val="22"/>
          <w:szCs w:val="22"/>
        </w:rPr>
      </w:pPr>
    </w:p>
    <w:p w14:paraId="65CD95C0" w14:textId="77777777" w:rsidR="00357071" w:rsidRDefault="00357071" w:rsidP="00357071">
      <w:pPr>
        <w:spacing w:line="480" w:lineRule="auto"/>
        <w:ind w:firstLine="720"/>
        <w:jc w:val="center"/>
      </w:pPr>
    </w:p>
    <w:p w14:paraId="1AF6E4EF" w14:textId="77777777" w:rsidR="00357071" w:rsidRDefault="00357071" w:rsidP="003F5C66">
      <w:pPr>
        <w:spacing w:line="480" w:lineRule="auto"/>
        <w:ind w:firstLine="720"/>
      </w:pPr>
    </w:p>
    <w:p w14:paraId="0CB953CF" w14:textId="77777777" w:rsidR="00357071" w:rsidRDefault="00357071" w:rsidP="003F5C66">
      <w:pPr>
        <w:spacing w:line="480" w:lineRule="auto"/>
        <w:ind w:firstLine="720"/>
      </w:pPr>
    </w:p>
    <w:p w14:paraId="3CD0DB68" w14:textId="77777777" w:rsidR="00357071" w:rsidRDefault="00357071" w:rsidP="003F5C66">
      <w:pPr>
        <w:spacing w:line="480" w:lineRule="auto"/>
        <w:ind w:firstLine="720"/>
      </w:pPr>
    </w:p>
    <w:p w14:paraId="337DE8E4" w14:textId="77777777" w:rsidR="00357071" w:rsidRDefault="00357071" w:rsidP="003F5C66">
      <w:pPr>
        <w:spacing w:line="480" w:lineRule="auto"/>
        <w:ind w:firstLine="720"/>
      </w:pPr>
    </w:p>
    <w:p w14:paraId="005C50F1" w14:textId="77777777" w:rsidR="00357071" w:rsidRDefault="00357071" w:rsidP="003F5C66">
      <w:pPr>
        <w:spacing w:line="480" w:lineRule="auto"/>
        <w:ind w:firstLine="720"/>
      </w:pPr>
    </w:p>
    <w:p w14:paraId="7099E66B" w14:textId="77777777" w:rsidR="00357071" w:rsidRDefault="00357071" w:rsidP="003F5C66">
      <w:pPr>
        <w:spacing w:line="480" w:lineRule="auto"/>
        <w:ind w:firstLine="720"/>
      </w:pPr>
    </w:p>
    <w:p w14:paraId="5B2991E7" w14:textId="77777777" w:rsidR="00357071" w:rsidRDefault="00357071" w:rsidP="003F5C66">
      <w:pPr>
        <w:spacing w:line="480" w:lineRule="auto"/>
        <w:ind w:firstLine="720"/>
      </w:pPr>
    </w:p>
    <w:p w14:paraId="64CF3CE2" w14:textId="77777777" w:rsidR="00357071" w:rsidRDefault="00357071" w:rsidP="003F5C66">
      <w:pPr>
        <w:spacing w:line="480" w:lineRule="auto"/>
        <w:ind w:firstLine="720"/>
      </w:pPr>
    </w:p>
    <w:p w14:paraId="7D5F8E81" w14:textId="77777777" w:rsidR="00357071" w:rsidRDefault="00357071" w:rsidP="003F5C66">
      <w:pPr>
        <w:spacing w:line="480" w:lineRule="auto"/>
        <w:ind w:firstLine="720"/>
      </w:pPr>
    </w:p>
    <w:p w14:paraId="6E9E67ED" w14:textId="77777777" w:rsidR="00357071" w:rsidRDefault="00357071" w:rsidP="00357071">
      <w:pPr>
        <w:spacing w:line="480" w:lineRule="auto"/>
      </w:pPr>
    </w:p>
    <w:p w14:paraId="2346D6CE" w14:textId="173750DE" w:rsidR="00ED0B5D" w:rsidRDefault="001B249D" w:rsidP="003F5C66">
      <w:pPr>
        <w:spacing w:line="480" w:lineRule="auto"/>
        <w:ind w:firstLine="720"/>
      </w:pPr>
      <w:r>
        <w:lastRenderedPageBreak/>
        <w:t>In modern-day society a large amount of information, social connection, entertainment and education relies on technologies and digital devices. Technology has permeated the ways in which individuals learn, live, play and socialize and in turn, requires reconsiderations of the education systems that incorporate these aspects of life into their every day practices. Integrating technology into the classroom, for me, is one of the most exciting</w:t>
      </w:r>
      <w:r w:rsidR="0096538C">
        <w:t>,</w:t>
      </w:r>
      <w:r>
        <w:t xml:space="preserve"> and yet I worry</w:t>
      </w:r>
      <w:r w:rsidR="0096538C">
        <w:t xml:space="preserve"> </w:t>
      </w:r>
      <w:r>
        <w:t xml:space="preserve">it will be one of the more challenging, parts of my future career (to do it efficiently, anyways). </w:t>
      </w:r>
      <w:r w:rsidR="00ED0B5D">
        <w:t xml:space="preserve">Content and technology must essentially become unified as one educational tool and therefore both student and educator must have a solid comprehension of both. </w:t>
      </w:r>
    </w:p>
    <w:p w14:paraId="7CD1445C" w14:textId="1A980D20" w:rsidR="009E2521" w:rsidRDefault="001B249D" w:rsidP="003F5C66">
      <w:pPr>
        <w:spacing w:line="480" w:lineRule="auto"/>
        <w:ind w:firstLine="720"/>
      </w:pPr>
      <w:r>
        <w:t xml:space="preserve">In order for efficient learning to take place in an elementary school setting, </w:t>
      </w:r>
      <w:r w:rsidR="00CD011E">
        <w:t>we must not only reshape the learning goals and stra</w:t>
      </w:r>
      <w:r w:rsidR="00E645D4">
        <w:t>tegies of traditional methods and</w:t>
      </w:r>
      <w:r w:rsidR="00CD011E">
        <w:t xml:space="preserve"> close “the digital divide” (Culatta, </w:t>
      </w:r>
      <w:r w:rsidR="009E2521">
        <w:t>2013)</w:t>
      </w:r>
      <w:r w:rsidR="00CD011E">
        <w:t>, but it is important that we also recognize the roles and relationships that future genera</w:t>
      </w:r>
      <w:r w:rsidR="009E2521">
        <w:t xml:space="preserve">tions will have with </w:t>
      </w:r>
      <w:r w:rsidR="00CD011E">
        <w:t xml:space="preserve">technology and educate </w:t>
      </w:r>
      <w:r w:rsidR="009E2521">
        <w:t xml:space="preserve">them </w:t>
      </w:r>
      <w:r w:rsidR="00CD011E" w:rsidRPr="00CD011E">
        <w:rPr>
          <w:i/>
        </w:rPr>
        <w:t xml:space="preserve">on </w:t>
      </w:r>
      <w:r w:rsidR="00CD011E">
        <w:t xml:space="preserve">technology not just </w:t>
      </w:r>
      <w:r w:rsidR="00CD011E" w:rsidRPr="00CD011E">
        <w:t>using</w:t>
      </w:r>
      <w:r w:rsidR="00CD011E">
        <w:t xml:space="preserve"> </w:t>
      </w:r>
      <w:r w:rsidR="006201C8">
        <w:t>it</w:t>
      </w:r>
      <w:r w:rsidR="00CD011E">
        <w:t xml:space="preserve">. </w:t>
      </w:r>
      <w:r w:rsidR="0096538C">
        <w:t xml:space="preserve">Culatta discusses the necessary shifts that need to be made to our current attitudes towards learning and the importance of using technology for its most valuable qualities (2013). </w:t>
      </w:r>
      <w:r w:rsidR="009E2521">
        <w:t>L</w:t>
      </w:r>
      <w:r>
        <w:t>earners</w:t>
      </w:r>
      <w:r w:rsidR="009E2521">
        <w:t>, however,</w:t>
      </w:r>
      <w:r>
        <w:t xml:space="preserve"> must </w:t>
      </w:r>
      <w:r w:rsidR="009E2521">
        <w:t xml:space="preserve">also </w:t>
      </w:r>
      <w:r>
        <w:t>be given opportunities to not only explore the content</w:t>
      </w:r>
      <w:r w:rsidR="009E2521">
        <w:t xml:space="preserve"> and personalize their learning</w:t>
      </w:r>
      <w:r>
        <w:t xml:space="preserve"> but also the tool</w:t>
      </w:r>
      <w:r w:rsidR="00CD011E">
        <w:t>s themselves</w:t>
      </w:r>
      <w:r w:rsidR="009E2521">
        <w:t xml:space="preserve"> and their relevance and importance to education and moreover, the world</w:t>
      </w:r>
      <w:r>
        <w:t xml:space="preserve">. </w:t>
      </w:r>
      <w:r w:rsidR="009E2521">
        <w:t xml:space="preserve">This entails teaching them </w:t>
      </w:r>
      <w:r w:rsidR="009E2521">
        <w:rPr>
          <w:i/>
        </w:rPr>
        <w:t xml:space="preserve">about </w:t>
      </w:r>
      <w:r w:rsidR="009E2521">
        <w:t xml:space="preserve">technology and the importance of using it responsibly and to its fullest potential. This </w:t>
      </w:r>
      <w:r w:rsidR="00CD011E">
        <w:t>is wh</w:t>
      </w:r>
      <w:r w:rsidR="009E2521">
        <w:t>ere some</w:t>
      </w:r>
      <w:r w:rsidR="00CD011E">
        <w:t xml:space="preserve"> intimidation comes from for me</w:t>
      </w:r>
      <w:r w:rsidR="009E2521">
        <w:t>: s</w:t>
      </w:r>
      <w:r w:rsidR="00CD011E">
        <w:t>tudents fully immersed in a technological world will most likely be able to teac</w:t>
      </w:r>
      <w:r w:rsidR="009E2521">
        <w:t>h me more than I can teach them</w:t>
      </w:r>
      <w:r w:rsidR="003F5C66">
        <w:t xml:space="preserve"> about the tools themselves</w:t>
      </w:r>
      <w:r w:rsidR="009E2521">
        <w:t>. Although, w</w:t>
      </w:r>
      <w:r w:rsidR="0096538C">
        <w:t xml:space="preserve">here the excitement comes in </w:t>
      </w:r>
      <w:r w:rsidR="00EE1CBE">
        <w:t>to play for me is using a</w:t>
      </w:r>
      <w:r w:rsidR="00251406">
        <w:t xml:space="preserve"> constructivist</w:t>
      </w:r>
      <w:bookmarkStart w:id="0" w:name="_GoBack"/>
      <w:bookmarkEnd w:id="0"/>
      <w:r w:rsidR="0096538C">
        <w:t xml:space="preserve"> </w:t>
      </w:r>
      <w:r w:rsidR="00EE1CBE">
        <w:t>approach as a basis for learning</w:t>
      </w:r>
      <w:r w:rsidR="0096538C">
        <w:t xml:space="preserve"> and applying the principles of connectivism to promote shared and continual learning (Siemens, 2005)</w:t>
      </w:r>
      <w:r w:rsidR="00EE1CBE">
        <w:t xml:space="preserve">. This means helping </w:t>
      </w:r>
      <w:r w:rsidR="0096538C">
        <w:t>elementary students to develop</w:t>
      </w:r>
      <w:r w:rsidR="009E2521">
        <w:t xml:space="preserve"> critical thinking skills, a responsible digital citizenship, and </w:t>
      </w:r>
      <w:r w:rsidR="0096538C">
        <w:t xml:space="preserve">an </w:t>
      </w:r>
      <w:r w:rsidR="00CD2FA3">
        <w:t>appr</w:t>
      </w:r>
      <w:r w:rsidR="00251406">
        <w:t>ec</w:t>
      </w:r>
      <w:r w:rsidR="00CD2FA3">
        <w:t>iation</w:t>
      </w:r>
      <w:r w:rsidR="0096538C">
        <w:t xml:space="preserve"> of how their personal</w:t>
      </w:r>
      <w:r w:rsidR="009E2521">
        <w:t xml:space="preserve"> experience</w:t>
      </w:r>
      <w:r w:rsidR="0096538C">
        <w:t>s</w:t>
      </w:r>
      <w:r w:rsidR="009E2521">
        <w:t xml:space="preserve"> and </w:t>
      </w:r>
      <w:r w:rsidR="0096538C">
        <w:t xml:space="preserve">knowledge applies </w:t>
      </w:r>
      <w:r w:rsidR="009E2521">
        <w:t>to their understanding of technology as well as content (</w:t>
      </w:r>
      <w:r w:rsidR="0096538C">
        <w:t>Siemens, 2005</w:t>
      </w:r>
      <w:r w:rsidR="009E2521">
        <w:t>). As a</w:t>
      </w:r>
      <w:r w:rsidR="0096538C">
        <w:t xml:space="preserve"> future</w:t>
      </w:r>
      <w:r w:rsidR="009E2521">
        <w:t xml:space="preserve"> teacher, I see </w:t>
      </w:r>
      <w:r w:rsidR="0096538C">
        <w:t xml:space="preserve">this </w:t>
      </w:r>
      <w:r w:rsidR="009E2521">
        <w:t xml:space="preserve">as an exceptional motivational learning strategy for students. </w:t>
      </w:r>
    </w:p>
    <w:p w14:paraId="4F009FC2" w14:textId="6F1D8388" w:rsidR="0096538C" w:rsidRDefault="009E2521" w:rsidP="003F5C66">
      <w:pPr>
        <w:spacing w:line="480" w:lineRule="auto"/>
        <w:ind w:firstLine="360"/>
      </w:pPr>
      <w:r>
        <w:t xml:space="preserve">Learning is a </w:t>
      </w:r>
      <w:r w:rsidR="0096538C">
        <w:t>constant</w:t>
      </w:r>
      <w:r>
        <w:t xml:space="preserve"> process and it is im</w:t>
      </w:r>
      <w:r w:rsidR="0096538C">
        <w:t xml:space="preserve">portant that these foundational </w:t>
      </w:r>
      <w:r>
        <w:t>skills are built at early stages in life and education in order to set the path for this type of reimagined learning and future success</w:t>
      </w:r>
      <w:r w:rsidR="0096538C">
        <w:t xml:space="preserve"> (Siemens, 2005)</w:t>
      </w:r>
      <w:r>
        <w:t>. D</w:t>
      </w:r>
      <w:r w:rsidR="001B249D">
        <w:t>edicating time to exploration of the tools we wish to use in the classroom is very important especially</w:t>
      </w:r>
      <w:r w:rsidR="0096538C">
        <w:t xml:space="preserve"> in younger generations who exist</w:t>
      </w:r>
      <w:r w:rsidR="001B249D">
        <w:t xml:space="preserve"> in a world that is nearly fully immersed </w:t>
      </w:r>
      <w:r>
        <w:t xml:space="preserve">in technology and </w:t>
      </w:r>
      <w:r w:rsidR="001B249D">
        <w:t>rapidly becoming more and more advanced (</w:t>
      </w:r>
      <w:r w:rsidR="001B249D" w:rsidRPr="0096538C">
        <w:t>Kurz</w:t>
      </w:r>
      <w:r w:rsidR="0096538C">
        <w:t>w</w:t>
      </w:r>
      <w:r w:rsidR="001B249D" w:rsidRPr="0096538C">
        <w:t>eil</w:t>
      </w:r>
      <w:r w:rsidR="0096538C" w:rsidRPr="0096538C">
        <w:t>, 2007</w:t>
      </w:r>
      <w:r w:rsidR="001B249D">
        <w:t>).</w:t>
      </w:r>
      <w:r>
        <w:t xml:space="preserve"> Moreover, dedicating time to </w:t>
      </w:r>
      <w:r w:rsidR="0096538C">
        <w:t xml:space="preserve">teaching media literacy to educate students on being a good digital citizen in order to learn at a young age how to use the technology responsibly is the most appropriate way to approach technology in an elementary setting. Educate about technology, not just using it. </w:t>
      </w:r>
    </w:p>
    <w:p w14:paraId="2AB0109F" w14:textId="18D5E77B" w:rsidR="00524072" w:rsidRPr="00357071" w:rsidRDefault="001B249D" w:rsidP="00357071">
      <w:pPr>
        <w:spacing w:line="480" w:lineRule="auto"/>
        <w:ind w:firstLine="360"/>
      </w:pPr>
      <w:r>
        <w:t>The world we live in is a highly connected and highly concentrated technological system</w:t>
      </w:r>
      <w:r w:rsidR="009E2521">
        <w:t>.  A</w:t>
      </w:r>
      <w:r>
        <w:t xml:space="preserve">lthough society has seemingly adapted successfully to these progressions, advancements occur so quickly and continue to improve so rapidly </w:t>
      </w:r>
      <w:r w:rsidR="0096538C">
        <w:t>(Kurzweil, 2007)</w:t>
      </w:r>
      <w:r w:rsidR="009E2521">
        <w:rPr>
          <w:b/>
        </w:rPr>
        <w:t>.</w:t>
      </w:r>
      <w:r w:rsidR="009E2521">
        <w:t xml:space="preserve"> T</w:t>
      </w:r>
      <w:r>
        <w:t>he importance of remaining up-to-date and being able to efficiently educate future generations to be responsible and adaptab</w:t>
      </w:r>
      <w:r w:rsidR="00357071">
        <w:t>le digital citizens is crucial</w:t>
      </w:r>
      <w:r w:rsidR="00CC296E">
        <w:t>.</w:t>
      </w:r>
    </w:p>
    <w:p w14:paraId="3F7A69D2" w14:textId="77777777" w:rsidR="00524072" w:rsidRDefault="00524072" w:rsidP="003F5C66">
      <w:pPr>
        <w:jc w:val="center"/>
        <w:rPr>
          <w:b/>
        </w:rPr>
      </w:pPr>
    </w:p>
    <w:p w14:paraId="1B04A9A8" w14:textId="77777777" w:rsidR="00524072" w:rsidRDefault="00524072" w:rsidP="003F5C66">
      <w:pPr>
        <w:jc w:val="center"/>
        <w:rPr>
          <w:b/>
        </w:rPr>
      </w:pPr>
    </w:p>
    <w:p w14:paraId="6369E7C9" w14:textId="0A934283" w:rsidR="0096538C" w:rsidRPr="0096538C" w:rsidRDefault="0096538C" w:rsidP="003F5C66">
      <w:pPr>
        <w:jc w:val="center"/>
        <w:rPr>
          <w:b/>
        </w:rPr>
      </w:pPr>
      <w:r w:rsidRPr="0096538C">
        <w:rPr>
          <w:b/>
        </w:rPr>
        <w:t>References</w:t>
      </w:r>
    </w:p>
    <w:p w14:paraId="70EDE2A8" w14:textId="77777777" w:rsidR="0096538C" w:rsidRDefault="0096538C" w:rsidP="00ED0B5D"/>
    <w:p w14:paraId="47C856B7" w14:textId="1607831F" w:rsidR="0096538C" w:rsidRPr="0096538C" w:rsidRDefault="0096538C" w:rsidP="00ED0B5D">
      <w:pPr>
        <w:rPr>
          <w:i/>
        </w:rPr>
      </w:pPr>
      <w:r>
        <w:t xml:space="preserve">Culatta, R. (2013). </w:t>
      </w:r>
      <w:r>
        <w:rPr>
          <w:i/>
        </w:rPr>
        <w:t xml:space="preserve">Reimagining Learning. </w:t>
      </w:r>
      <w:r w:rsidRPr="0096538C">
        <w:t xml:space="preserve"> </w:t>
      </w:r>
      <w:r>
        <w:t>Retrieved from:</w:t>
      </w:r>
      <w:r>
        <w:tab/>
      </w:r>
      <w:r w:rsidRPr="0096538C">
        <w:t>https://www.youtube.com/watch?v=Z0uAuonMXrg</w:t>
      </w:r>
    </w:p>
    <w:p w14:paraId="743C48F8" w14:textId="77777777" w:rsidR="0096538C" w:rsidRDefault="0096538C" w:rsidP="00ED0B5D"/>
    <w:p w14:paraId="04151009" w14:textId="324C2AD3" w:rsidR="0096538C" w:rsidRPr="0096538C" w:rsidRDefault="0096538C" w:rsidP="00ED0B5D">
      <w:r>
        <w:t xml:space="preserve">Kurzweil, R. (2007). </w:t>
      </w:r>
      <w:r>
        <w:rPr>
          <w:i/>
        </w:rPr>
        <w:t>The Accelerating Power of Technology.</w:t>
      </w:r>
      <w:r>
        <w:t xml:space="preserve"> Retrieved from:</w:t>
      </w:r>
      <w:r>
        <w:tab/>
      </w:r>
      <w:r w:rsidRPr="0096538C">
        <w:t>https://www.youtube.com/watch?v=IfbOyw3CT6A</w:t>
      </w:r>
    </w:p>
    <w:p w14:paraId="3714CFEF" w14:textId="77777777" w:rsidR="0096538C" w:rsidRDefault="0096538C" w:rsidP="00ED0B5D"/>
    <w:p w14:paraId="4026183C" w14:textId="02F66A4B" w:rsidR="0096538C" w:rsidRPr="0096538C" w:rsidRDefault="0096538C" w:rsidP="00ED0B5D">
      <w:r>
        <w:t xml:space="preserve">Siemens, G. (2005). </w:t>
      </w:r>
      <w:r>
        <w:rPr>
          <w:i/>
        </w:rPr>
        <w:t>Connectivism: A Learning Theory for the Digital Age</w:t>
      </w:r>
      <w:r w:rsidRPr="0096538C">
        <w:rPr>
          <w:i/>
        </w:rPr>
        <w:t>.</w:t>
      </w:r>
    </w:p>
    <w:p w14:paraId="68A3D9F7" w14:textId="77777777" w:rsidR="00ED0B5D" w:rsidRDefault="00ED0B5D"/>
    <w:p w14:paraId="1B8CD005" w14:textId="77777777" w:rsidR="0096538C" w:rsidRDefault="0096538C"/>
    <w:sectPr w:rsidR="0096538C" w:rsidSect="003433E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920A8A"/>
    <w:multiLevelType w:val="hybridMultilevel"/>
    <w:tmpl w:val="9DD813AA"/>
    <w:lvl w:ilvl="0" w:tplc="C77A21CA">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9D"/>
    <w:rsid w:val="001B249D"/>
    <w:rsid w:val="00233A3B"/>
    <w:rsid w:val="00251406"/>
    <w:rsid w:val="003433E3"/>
    <w:rsid w:val="00357071"/>
    <w:rsid w:val="003F5C66"/>
    <w:rsid w:val="00524072"/>
    <w:rsid w:val="006201C8"/>
    <w:rsid w:val="007A3180"/>
    <w:rsid w:val="0096538C"/>
    <w:rsid w:val="009E2521"/>
    <w:rsid w:val="00AB353D"/>
    <w:rsid w:val="00CC296E"/>
    <w:rsid w:val="00CD011E"/>
    <w:rsid w:val="00CD2FA3"/>
    <w:rsid w:val="00D46A12"/>
    <w:rsid w:val="00E645D4"/>
    <w:rsid w:val="00ED0B5D"/>
    <w:rsid w:val="00EE1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0299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49D"/>
    <w:pPr>
      <w:ind w:left="720"/>
      <w:contextualSpacing/>
    </w:pPr>
  </w:style>
  <w:style w:type="character" w:styleId="Hyperlink">
    <w:name w:val="Hyperlink"/>
    <w:basedOn w:val="DefaultParagraphFont"/>
    <w:uiPriority w:val="99"/>
    <w:unhideWhenUsed/>
    <w:rsid w:val="009653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49D"/>
    <w:pPr>
      <w:ind w:left="720"/>
      <w:contextualSpacing/>
    </w:pPr>
  </w:style>
  <w:style w:type="character" w:styleId="Hyperlink">
    <w:name w:val="Hyperlink"/>
    <w:basedOn w:val="DefaultParagraphFont"/>
    <w:uiPriority w:val="99"/>
    <w:unhideWhenUsed/>
    <w:rsid w:val="00965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5BCB-0217-A246-9C8B-E2A281A4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598</Words>
  <Characters>3413</Characters>
  <Application>Microsoft Macintosh Word</Application>
  <DocSecurity>0</DocSecurity>
  <Lines>28</Lines>
  <Paragraphs>8</Paragraphs>
  <ScaleCrop>false</ScaleCrop>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dcterms:created xsi:type="dcterms:W3CDTF">2015-09-29T00:43:00Z</dcterms:created>
  <dcterms:modified xsi:type="dcterms:W3CDTF">2015-11-03T20:51:00Z</dcterms:modified>
</cp:coreProperties>
</file>